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48"/>
          <w:szCs w:val="48"/>
        </w:rPr>
      </w:pPr>
      <w:r>
        <w:rPr>
          <w:rFonts w:ascii="Calibri,Bold" w:hAnsi="Calibri,Bold" w:cs="Calibri,Bold"/>
          <w:b/>
          <w:bCs/>
          <w:color w:val="000000"/>
          <w:sz w:val="48"/>
          <w:szCs w:val="48"/>
        </w:rPr>
        <w:t>Vysoká škola ekonomická v Praze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Institut oceňování majetku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</w:t>
      </w:r>
      <w:r>
        <w:rPr>
          <w:rFonts w:ascii="Wingdings" w:hAnsi="Wingdings" w:cs="Wingdings"/>
          <w:color w:val="000000"/>
        </w:rPr>
        <w:t></w:t>
      </w:r>
      <w:r>
        <w:rPr>
          <w:rFonts w:ascii="Calibri" w:hAnsi="Calibri" w:cs="Calibri"/>
          <w:color w:val="000000"/>
        </w:rPr>
        <w:t xml:space="preserve">nám. W. Churchilla 4 </w:t>
      </w:r>
      <w:r>
        <w:rPr>
          <w:rFonts w:ascii="Wingdings" w:hAnsi="Wingdings" w:cs="Wingdings"/>
          <w:color w:val="000000"/>
        </w:rPr>
        <w:t></w:t>
      </w:r>
      <w:r>
        <w:rPr>
          <w:rFonts w:ascii="Wingdings" w:hAnsi="Wingdings" w:cs="Wingdings"/>
          <w:color w:val="000000"/>
        </w:rPr>
        <w:t></w:t>
      </w:r>
      <w:r>
        <w:rPr>
          <w:rFonts w:ascii="Calibri" w:hAnsi="Calibri" w:cs="Calibri"/>
          <w:color w:val="000000"/>
        </w:rPr>
        <w:t xml:space="preserve">224 095 496 </w:t>
      </w:r>
      <w:r>
        <w:rPr>
          <w:rFonts w:ascii="Wingdings" w:hAnsi="Wingdings" w:cs="Wingdings"/>
          <w:color w:val="000000"/>
        </w:rPr>
        <w:t></w:t>
      </w:r>
      <w:r>
        <w:rPr>
          <w:rFonts w:ascii="Wingdings" w:hAnsi="Wingdings" w:cs="Wingdings"/>
          <w:color w:val="000000"/>
        </w:rPr>
        <w:t></w:t>
      </w:r>
      <w:r>
        <w:rPr>
          <w:rFonts w:ascii="Calibri" w:hAnsi="Calibri" w:cs="Calibri"/>
          <w:color w:val="000000"/>
        </w:rPr>
        <w:t>http://iom.vse.cz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130 67 Praha 3 iom@vse.cz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52"/>
          <w:szCs w:val="52"/>
        </w:rPr>
      </w:pPr>
      <w:r>
        <w:rPr>
          <w:rFonts w:ascii="Calibri,Bold" w:hAnsi="Calibri,Bold" w:cs="Calibri,Bold"/>
          <w:b/>
          <w:bCs/>
          <w:color w:val="000000"/>
          <w:sz w:val="52"/>
          <w:szCs w:val="52"/>
        </w:rPr>
        <w:t>Závěrečná zkouška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kurzu Oceňování nemovitých věcí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Studium je ukončeno závěrečnou zkouškou, která se skládá z písemné části a ústní části.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Písemná část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Písemnou část tvoří testy z: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- </w:t>
      </w:r>
      <w:r>
        <w:rPr>
          <w:rFonts w:ascii="Calibri,Bold" w:hAnsi="Calibri,Bold" w:cs="Calibri,Bold"/>
          <w:b/>
          <w:bCs/>
          <w:color w:val="000000"/>
        </w:rPr>
        <w:t>tržního oceňování nemovitých věcí,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- </w:t>
      </w:r>
      <w:r>
        <w:rPr>
          <w:rFonts w:ascii="Calibri,Bold" w:hAnsi="Calibri,Bold" w:cs="Calibri,Bold"/>
          <w:b/>
          <w:bCs/>
          <w:color w:val="000000"/>
        </w:rPr>
        <w:t>oceňování nemovitých věcí podle cenových předpisů.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Testy trvají orientačně 60 minut a mezi testy je vždy 15minutová pauza.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Při testech je povoleno používat kalkulačku</w:t>
      </w:r>
      <w:r>
        <w:rPr>
          <w:rFonts w:ascii="Calibri" w:hAnsi="Calibri" w:cs="Calibri"/>
          <w:color w:val="000000"/>
          <w:sz w:val="14"/>
          <w:szCs w:val="14"/>
        </w:rPr>
        <w:t xml:space="preserve">1 </w:t>
      </w:r>
      <w:r>
        <w:rPr>
          <w:rFonts w:ascii="Calibri" w:hAnsi="Calibri" w:cs="Calibri"/>
          <w:color w:val="000000"/>
        </w:rPr>
        <w:t>i veškeré vlastní materiály.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Příklady v písemném testu z oceňování nemovitých věcí podle cenových předpisů jsou konstruovány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podle prováděcího předpisu, platného 3 měsíce před datem konání zkoušky. Teoretické otázky však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mohou ověřovat i znalosti předpisů starších.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Ústní část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 ústní části závěrečné zkoušky posluchač postupuje, uspěje-li v písemné části.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Ústní část probíhá před členy zkušební komise a každý posluchač má k dispozici cca 20 minut pro: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pohovor nad testem</w:t>
      </w:r>
      <w:r w:rsidR="00212189">
        <w:rPr>
          <w:rFonts w:ascii="Calibri" w:hAnsi="Calibri" w:cs="Calibri"/>
          <w:color w:val="000000"/>
        </w:rPr>
        <w:t xml:space="preserve"> – pokud si posluchač přeje</w:t>
      </w:r>
    </w:p>
    <w:p w:rsidR="000460B5" w:rsidRDefault="00212189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0460B5">
        <w:rPr>
          <w:rFonts w:ascii="Calibri" w:hAnsi="Calibri" w:cs="Calibri"/>
          <w:color w:val="000000"/>
        </w:rPr>
        <w:t>. zodpovědění otázek z teorie oceňování, a to: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- </w:t>
      </w:r>
      <w:r>
        <w:rPr>
          <w:rFonts w:ascii="Calibri,Bold" w:hAnsi="Calibri,Bold" w:cs="Calibri,Bold"/>
          <w:b/>
          <w:bCs/>
          <w:color w:val="000000"/>
        </w:rPr>
        <w:t>tržní oceňování nemovitých věcí (1 otázka),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- </w:t>
      </w:r>
      <w:r>
        <w:rPr>
          <w:rFonts w:ascii="Calibri,Bold" w:hAnsi="Calibri,Bold" w:cs="Calibri,Bold"/>
          <w:b/>
          <w:bCs/>
          <w:color w:val="000000"/>
        </w:rPr>
        <w:t>oceňování podle cenových předpisů (1 otázka).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Zkouška probíhá formou dialogu.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Osvědčení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 úspěšném složení závěrečné zkoušky IOM vyhotoví osvědčení, které do jednoho měsíce pošle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posluchači poštou.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13"/>
          <w:szCs w:val="13"/>
        </w:rPr>
        <w:t xml:space="preserve">1 </w:t>
      </w:r>
      <w:r>
        <w:rPr>
          <w:rFonts w:ascii="Calibri" w:hAnsi="Calibri" w:cs="Calibri"/>
          <w:color w:val="000000"/>
          <w:sz w:val="20"/>
          <w:szCs w:val="20"/>
        </w:rPr>
        <w:t>Upozorňujeme, že použití kalkulaček v mobilním telefonu, počítači, na tabletu apod. není povoleno!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Závěrečná zkouška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2/4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Podmínky přistoupení k závěrečné zkoušce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 přistoupení k závěrečné zkoušce je nutné, aby měl posluchač splněny všechny uvedené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požadavky: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- </w:t>
      </w:r>
      <w:r>
        <w:rPr>
          <w:rFonts w:ascii="Calibri,Bold" w:hAnsi="Calibri,Bold" w:cs="Calibri,Bold"/>
          <w:b/>
          <w:bCs/>
          <w:color w:val="000000"/>
        </w:rPr>
        <w:t>úspěšné složení všech dílčích zkoušek a zápočtů,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- </w:t>
      </w:r>
      <w:r>
        <w:rPr>
          <w:rFonts w:ascii="Calibri,Bold" w:hAnsi="Calibri,Bold" w:cs="Calibri,Bold"/>
          <w:b/>
          <w:bCs/>
          <w:color w:val="000000"/>
        </w:rPr>
        <w:t>odevzdání závěrečných posudků v souladu se zadáním pro daný rok a jejich kladné hodnocení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(1/2/3)</w:t>
      </w:r>
      <w:r>
        <w:rPr>
          <w:rFonts w:ascii="Calibri,Bold" w:hAnsi="Calibri,Bold" w:cs="Calibri,Bold"/>
          <w:b/>
          <w:bCs/>
          <w:color w:val="000000"/>
        </w:rPr>
        <w:t xml:space="preserve">. </w:t>
      </w:r>
      <w:r>
        <w:rPr>
          <w:rFonts w:ascii="Calibri" w:hAnsi="Calibri" w:cs="Calibri"/>
          <w:color w:val="000000"/>
        </w:rPr>
        <w:t>Pokud budou závěrečné posudky hodnoceny známkou 4, musí být přepracovány a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 takovém případě není možné skládat závěrečnou zkoušku, dokud nebudou závěrečné posudky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přijaty.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Přihlašování na závěrečnou zkoušku probíhá prostřednictvím ISIS (</w:t>
      </w:r>
      <w:r>
        <w:rPr>
          <w:rFonts w:ascii="Calibri" w:hAnsi="Calibri" w:cs="Calibri"/>
          <w:color w:val="0000FF"/>
        </w:rPr>
        <w:t>https://isis.vse.cz</w:t>
      </w:r>
      <w:r>
        <w:rPr>
          <w:rFonts w:ascii="Calibri" w:hAnsi="Calibri" w:cs="Calibri"/>
          <w:color w:val="000000"/>
        </w:rPr>
        <w:t>). Pro tento účel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je v ISIS vytvořen předmět </w:t>
      </w:r>
      <w:r>
        <w:rPr>
          <w:rFonts w:ascii="Calibri,Bold" w:hAnsi="Calibri,Bold" w:cs="Calibri,Bold"/>
          <w:b/>
          <w:bCs/>
          <w:color w:val="000000"/>
        </w:rPr>
        <w:t xml:space="preserve">Závěrečná zkouška </w:t>
      </w:r>
      <w:r>
        <w:rPr>
          <w:rFonts w:ascii="Calibri" w:hAnsi="Calibri" w:cs="Calibri"/>
          <w:color w:val="000000"/>
        </w:rPr>
        <w:t>(</w:t>
      </w:r>
      <w:proofErr w:type="spellStart"/>
      <w:r>
        <w:rPr>
          <w:rFonts w:ascii="Calibri" w:hAnsi="Calibri" w:cs="Calibri"/>
          <w:color w:val="000000"/>
        </w:rPr>
        <w:t>ident</w:t>
      </w:r>
      <w:proofErr w:type="spellEnd"/>
      <w:r>
        <w:rPr>
          <w:rFonts w:ascii="Calibri" w:hAnsi="Calibri" w:cs="Calibri"/>
          <w:color w:val="000000"/>
        </w:rPr>
        <w:t xml:space="preserve"> ON_SZK), který je třeba si zapsat – viz sekce: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Italic" w:hAnsi="Calibri,Italic" w:cs="Calibri,Italic"/>
          <w:i/>
          <w:iCs/>
          <w:color w:val="000000"/>
        </w:rPr>
        <w:t xml:space="preserve">Moje studium -&gt; Portál studenta -&gt; </w:t>
      </w:r>
      <w:proofErr w:type="spellStart"/>
      <w:r>
        <w:rPr>
          <w:rFonts w:ascii="Calibri,Italic" w:hAnsi="Calibri,Italic" w:cs="Calibri,Italic"/>
          <w:i/>
          <w:iCs/>
          <w:color w:val="000000"/>
        </w:rPr>
        <w:t>Mimosemestrální</w:t>
      </w:r>
      <w:proofErr w:type="spellEnd"/>
      <w:r>
        <w:rPr>
          <w:rFonts w:ascii="Calibri,Italic" w:hAnsi="Calibri,Italic" w:cs="Calibri,Italic"/>
          <w:i/>
          <w:iCs/>
          <w:color w:val="000000"/>
        </w:rPr>
        <w:t xml:space="preserve"> kurzy </w:t>
      </w:r>
      <w:r>
        <w:rPr>
          <w:rFonts w:ascii="Calibri" w:hAnsi="Calibri" w:cs="Calibri"/>
          <w:color w:val="000000"/>
        </w:rPr>
        <w:t>(</w:t>
      </w:r>
      <w:proofErr w:type="gramStart"/>
      <w:r>
        <w:rPr>
          <w:rFonts w:ascii="Calibri" w:hAnsi="Calibri" w:cs="Calibri"/>
          <w:color w:val="000000"/>
        </w:rPr>
        <w:t>ikona ).</w:t>
      </w:r>
      <w:proofErr w:type="gramEnd"/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" w:hAnsi="Calibri" w:cs="Calibri"/>
          <w:color w:val="000000"/>
        </w:rPr>
        <w:t xml:space="preserve">Přihlašování na konkrétní termín probíhá prostřednictvím sekce: </w:t>
      </w:r>
      <w:r>
        <w:rPr>
          <w:rFonts w:ascii="Calibri,Italic" w:hAnsi="Calibri,Italic" w:cs="Calibri,Italic"/>
          <w:i/>
          <w:iCs/>
          <w:color w:val="000000"/>
        </w:rPr>
        <w:t>Moje studium -&gt; Portál studenta -&gt;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Italic" w:hAnsi="Calibri,Italic" w:cs="Calibri,Italic"/>
          <w:i/>
          <w:iCs/>
          <w:color w:val="000000"/>
        </w:rPr>
        <w:t xml:space="preserve">Přihlašování na zkoušky </w:t>
      </w:r>
      <w:r>
        <w:rPr>
          <w:rFonts w:ascii="Calibri" w:hAnsi="Calibri" w:cs="Calibri"/>
          <w:color w:val="000000"/>
        </w:rPr>
        <w:t>(</w:t>
      </w:r>
      <w:proofErr w:type="gramStart"/>
      <w:r>
        <w:rPr>
          <w:rFonts w:ascii="Calibri" w:hAnsi="Calibri" w:cs="Calibri"/>
          <w:color w:val="000000"/>
        </w:rPr>
        <w:t>ikona ), kde</w:t>
      </w:r>
      <w:proofErr w:type="gramEnd"/>
      <w:r>
        <w:rPr>
          <w:rFonts w:ascii="Calibri" w:hAnsi="Calibri" w:cs="Calibri"/>
          <w:color w:val="000000"/>
        </w:rPr>
        <w:t xml:space="preserve"> jsou vypsány. Termíny závěrečných zkoušek jsou uvedeny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též na webu IOM (</w:t>
      </w:r>
      <w:r>
        <w:rPr>
          <w:rFonts w:ascii="Calibri" w:hAnsi="Calibri" w:cs="Calibri"/>
          <w:color w:val="0000FF"/>
        </w:rPr>
        <w:t>http://iom.vse.cz/</w:t>
      </w:r>
      <w:proofErr w:type="spellStart"/>
      <w:r>
        <w:rPr>
          <w:rFonts w:ascii="Calibri" w:hAnsi="Calibri" w:cs="Calibri"/>
          <w:color w:val="0000FF"/>
        </w:rPr>
        <w:t>ucastnici</w:t>
      </w:r>
      <w:proofErr w:type="spellEnd"/>
      <w:r>
        <w:rPr>
          <w:rFonts w:ascii="Calibri" w:hAnsi="Calibri" w:cs="Calibri"/>
          <w:color w:val="0000FF"/>
        </w:rPr>
        <w:t>/</w:t>
      </w:r>
      <w:proofErr w:type="spellStart"/>
      <w:r>
        <w:rPr>
          <w:rFonts w:ascii="Calibri" w:hAnsi="Calibri" w:cs="Calibri"/>
          <w:color w:val="0000FF"/>
        </w:rPr>
        <w:t>ocenovani</w:t>
      </w:r>
      <w:proofErr w:type="spellEnd"/>
      <w:r>
        <w:rPr>
          <w:rFonts w:ascii="Calibri" w:hAnsi="Calibri" w:cs="Calibri"/>
          <w:color w:val="0000FF"/>
        </w:rPr>
        <w:t>-nemovitosti/</w:t>
      </w:r>
      <w:r>
        <w:rPr>
          <w:rFonts w:ascii="Calibri" w:hAnsi="Calibri" w:cs="Calibri"/>
          <w:color w:val="000000"/>
        </w:rPr>
        <w:t>).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Zapsání předmětu Závěrečná zkouška (</w:t>
      </w:r>
      <w:proofErr w:type="spellStart"/>
      <w:r>
        <w:rPr>
          <w:rFonts w:ascii="Calibri" w:hAnsi="Calibri" w:cs="Calibri"/>
          <w:color w:val="000000"/>
        </w:rPr>
        <w:t>ident</w:t>
      </w:r>
      <w:proofErr w:type="spellEnd"/>
      <w:r>
        <w:rPr>
          <w:rFonts w:ascii="Calibri" w:hAnsi="Calibri" w:cs="Calibri"/>
          <w:color w:val="000000"/>
        </w:rPr>
        <w:t xml:space="preserve"> ON_SZK) je možné až po kladném hodnocení všech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závěrečných posudků. Je třeba respektovat, že kapacita jednotlivých termínů je omezená, a proto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doporučujeme včasné přihlášení na vybraný termín. Přihlášení prostřednictvím ISIS je třeba také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v případě, že posluchač na některém z předchozích termínů nebyl úspěšný.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Úprava povinností pro posluchače starších běhů (17. a předchozí běhy)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Veškeré instrukce upravující povinnosti, průběh závěrečných zkoušek a zadání závěrečných posudků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předané posluchačům starších běhů se ruší. Pro tyto posluchače platí nadále podmínky výše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uvedené.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 odevzdání závěrečných posudků a přihlášení k závěrečné zkoušce obdrží posluchači 16. a starších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běhů přístup do ISIS na základě žádosti na sekretariát IOM.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Upozorňujeme, že posluchači starších běhů musí před odevzdáním závěrečných posudků a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přihlášením na závěrečné zkoušky splnit testy z Bloku stavebních předmětů</w:t>
      </w:r>
      <w:r>
        <w:rPr>
          <w:rFonts w:ascii="Calibri,Bold" w:hAnsi="Calibri,Bold" w:cs="Calibri,Bold"/>
          <w:b/>
          <w:bCs/>
          <w:color w:val="000000"/>
          <w:sz w:val="14"/>
          <w:szCs w:val="14"/>
        </w:rPr>
        <w:t xml:space="preserve">2 </w:t>
      </w:r>
      <w:r>
        <w:rPr>
          <w:rFonts w:ascii="Calibri,Bold" w:hAnsi="Calibri,Bold" w:cs="Calibri,Bold"/>
          <w:b/>
          <w:bCs/>
          <w:color w:val="000000"/>
        </w:rPr>
        <w:t>a Bloku právních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předmětů. </w:t>
      </w:r>
      <w:r>
        <w:rPr>
          <w:rFonts w:ascii="Calibri" w:hAnsi="Calibri" w:cs="Calibri"/>
          <w:color w:val="000000"/>
        </w:rPr>
        <w:t>Tyto testy mohou posluchači absolvovat po dohodě se sekretariátem IOM v rámci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hromadných termínů vyhlašovaných pro aktuálně probíhající běh kurzu. 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" w:hAnsi="Calibri" w:cs="Calibri"/>
          <w:color w:val="000000"/>
        </w:rPr>
        <w:t>Testy se konají na počítači.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Vzhledem k tomu, že účast posluchačů 17. a starších běhů na závěrečných zkouškách je v současné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době vzhledem k odstupu doby ukončení kurzu podmíněna schválením ředitele IOM, je třeba počítat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 možností doplnění povinností, jelikož se obsahová náplň kurzu vyvíjí a je možné, že bude třeba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splnit aktuální požadavky na účastníky kurzu.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13"/>
          <w:szCs w:val="13"/>
        </w:rPr>
        <w:t xml:space="preserve">2 </w:t>
      </w:r>
      <w:r>
        <w:rPr>
          <w:rFonts w:ascii="Calibri" w:hAnsi="Calibri" w:cs="Calibri"/>
          <w:color w:val="000000"/>
          <w:sz w:val="20"/>
          <w:szCs w:val="20"/>
        </w:rPr>
        <w:t>Test z Bloku stavebních předmětů je od 15. běhu součástí výukové části kurzu a v případě, že jej již posluchač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úspěšně absolvoval, nemusí test skládat znovu.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Okruhy k závěrečným zkouškám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3/4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52"/>
          <w:szCs w:val="52"/>
        </w:rPr>
      </w:pPr>
      <w:r>
        <w:rPr>
          <w:rFonts w:ascii="Calibri,Bold" w:hAnsi="Calibri,Bold" w:cs="Calibri,Bold"/>
          <w:b/>
          <w:bCs/>
          <w:color w:val="000000"/>
          <w:sz w:val="52"/>
          <w:szCs w:val="52"/>
        </w:rPr>
        <w:t>Okruhy k závěrečným zkouškám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Tržní oceňování nemovitých věcí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Všechny otázky by měly tematicky směřovat především k prověření základních dovedností a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vědomostí, které musí absolvent ovládat, aby mohl vypracovat znalecký posudek ohledně tržní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hodnoty nemovitých věcí a dokázat, že základům oceňování nemovitých věcí rozumí a o obor má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nepředstíraný zájem.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Přitom všechny otázky se týkají témat, která byla při výuce TON skutečně probírána. Výjimku tvoří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pouze ty oblasti, kde se předpokládají běžné znalosti na bázi všeobecného vzdělání, jako jsou základní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matematické, geometrické a logické operace, znalost českého jazyka a pravopisu, schopnosti se jasně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vyjadřovat, apod.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Stručná charakteristika okruhů závěrečných otázek: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Nemovité věci – co se rozumí nemovitou věcí podle nového občanského zákoníku, volba metody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 ohodnocování jednotlivých typů nemovitých věcí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Trh, tržní prostředí, výběr a analýza příslušného tržního segmentu, nejlepší a nejvyšší využití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Ohodnocování majetku na jiné než tržní bázi, příklady, způsob ohodnocování, použité metody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Hodnota, cena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Kontribuce, konformita, synergie, gradace, nabídka a poptávka, kvantita, kvalita, substituce,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očekávání, náklady příležitostí a další cenové efekty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Nákladový přístup - podstata, náklady staveb, znehodnocení, metody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Výnosový přístup - podstata, výnosy, skladba nákladů, techniky výpočtu Porovnávací přístup -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podstata, rozdíly, postupy, metody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Oceňování pozemků - podstata, možnosti, přístupy, metody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Rekonciliace - podstata, možnosti, pojetí, prognózy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Revizní posudek, základní rozdělení v přístupu, závěrečný výrok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Standard IOM ON-1(dle NOZ), prohlídka nemovitostí, zápis z místního šetření, podklady, znalecký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posudek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Metodika ČKOM pro ohodnocování nemovitých věcí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Témata v souvislostech oceňování s dalšími předměty (např. stavitelství, právo, geodézie,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statistika apod.)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lastRenderedPageBreak/>
        <w:t>Doporučená literatura: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Zbyněk Zazvonil: Výnosová hodnota nemovitostí, </w:t>
      </w:r>
      <w:proofErr w:type="spellStart"/>
      <w:r>
        <w:rPr>
          <w:rFonts w:ascii="Calibri" w:hAnsi="Calibri" w:cs="Calibri"/>
          <w:color w:val="000000"/>
        </w:rPr>
        <w:t>Ceduk</w:t>
      </w:r>
      <w:proofErr w:type="spellEnd"/>
      <w:r>
        <w:rPr>
          <w:rFonts w:ascii="Calibri" w:hAnsi="Calibri" w:cs="Calibri"/>
          <w:color w:val="000000"/>
        </w:rPr>
        <w:t>, Praha 2004,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Zbyněk Zazvonil: Porovnávací hodnota nemovitostí, </w:t>
      </w:r>
      <w:proofErr w:type="spellStart"/>
      <w:r>
        <w:rPr>
          <w:rFonts w:ascii="Calibri" w:hAnsi="Calibri" w:cs="Calibri"/>
          <w:color w:val="000000"/>
        </w:rPr>
        <w:t>Ekopress</w:t>
      </w:r>
      <w:proofErr w:type="spellEnd"/>
      <w:r>
        <w:rPr>
          <w:rFonts w:ascii="Calibri" w:hAnsi="Calibri" w:cs="Calibri"/>
          <w:color w:val="000000"/>
        </w:rPr>
        <w:t>, Praha 2006,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Zbyněk Zazvonil: Odhad hodnoty pozemků, </w:t>
      </w:r>
      <w:proofErr w:type="spellStart"/>
      <w:r>
        <w:rPr>
          <w:rFonts w:ascii="Calibri" w:hAnsi="Calibri" w:cs="Calibri"/>
          <w:color w:val="000000"/>
        </w:rPr>
        <w:t>Oeconomica</w:t>
      </w:r>
      <w:proofErr w:type="spellEnd"/>
      <w:r>
        <w:rPr>
          <w:rFonts w:ascii="Calibri" w:hAnsi="Calibri" w:cs="Calibri"/>
          <w:color w:val="000000"/>
        </w:rPr>
        <w:t xml:space="preserve"> IOM-VŠE, Praha 2007,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Zbyněk Zazvonil: Oceňování nemovitostí - výnosový přístup, </w:t>
      </w:r>
      <w:proofErr w:type="spellStart"/>
      <w:r>
        <w:rPr>
          <w:rFonts w:ascii="Calibri" w:hAnsi="Calibri" w:cs="Calibri"/>
          <w:color w:val="000000"/>
        </w:rPr>
        <w:t>Oeconomica</w:t>
      </w:r>
      <w:proofErr w:type="spellEnd"/>
      <w:r>
        <w:rPr>
          <w:rFonts w:ascii="Calibri" w:hAnsi="Calibri" w:cs="Calibri"/>
          <w:color w:val="000000"/>
        </w:rPr>
        <w:t xml:space="preserve"> IOM-VŠE, Praha 2010,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Zbyněk Zazvonil: Odhad hodnoty nemovitostí, </w:t>
      </w:r>
      <w:proofErr w:type="spellStart"/>
      <w:r>
        <w:rPr>
          <w:rFonts w:ascii="Calibri" w:hAnsi="Calibri" w:cs="Calibri"/>
          <w:color w:val="000000"/>
        </w:rPr>
        <w:t>Ekopress</w:t>
      </w:r>
      <w:proofErr w:type="spellEnd"/>
      <w:r>
        <w:rPr>
          <w:rFonts w:ascii="Calibri" w:hAnsi="Calibri" w:cs="Calibri"/>
          <w:color w:val="000000"/>
        </w:rPr>
        <w:t>, Praha 2012,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Zbyněk Zazvonil: Administrativní ceny nemovitostí a jejich vývoj v letech 1964–2013, </w:t>
      </w:r>
      <w:proofErr w:type="spellStart"/>
      <w:r>
        <w:rPr>
          <w:rFonts w:ascii="Calibri" w:hAnsi="Calibri" w:cs="Calibri"/>
          <w:color w:val="000000"/>
        </w:rPr>
        <w:t>Ekopress</w:t>
      </w:r>
      <w:proofErr w:type="spellEnd"/>
      <w:r>
        <w:rPr>
          <w:rFonts w:ascii="Calibri" w:hAnsi="Calibri" w:cs="Calibri"/>
          <w:color w:val="000000"/>
        </w:rPr>
        <w:t>,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Praha 2013,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Zbyněk Zazvonil: příklady na webu http//www.zazvonil.cz,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časopis Oceňování: IOM VŠE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časopis ODHADCE a oceňování majetku: ČKOM.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Okruhy k závěrečným zkouškám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4/4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Oceňování podle cenových předpisů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Stručná charakteristika okruhů závěrečných otázek: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Historický vývoj oceňování v ČR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Druhy cen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Nový občanský zákoník a nemovité věci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Zákon o cenách č. 526/1990 Sb., ve znění </w:t>
      </w:r>
      <w:proofErr w:type="spellStart"/>
      <w:proofErr w:type="gramStart"/>
      <w:r>
        <w:rPr>
          <w:rFonts w:ascii="Calibri" w:hAnsi="Calibri" w:cs="Calibri"/>
          <w:color w:val="000000"/>
        </w:rPr>
        <w:t>p.p</w:t>
      </w:r>
      <w:proofErr w:type="spellEnd"/>
      <w:r>
        <w:rPr>
          <w:rFonts w:ascii="Calibri" w:hAnsi="Calibri" w:cs="Calibri"/>
          <w:color w:val="000000"/>
        </w:rPr>
        <w:t>.</w:t>
      </w:r>
      <w:proofErr w:type="gramEnd"/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Zákon č. 151/1997 Sb., o oceňování majetku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Vyhláška o oceňování majetku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Oceňování pozemků podle zákona o oceňování majetku a jeho prováděcí vyhlášky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Oceňování stavebních pozemků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Oceňování pozemků kromě stavebních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Členění staveb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Oceňování staveb nákladovým způsobem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Kombinace nákladového a výnosového způsobu oceňování staveb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Porovnávací způsob ocenění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Opotřebení staveb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Venkovní úpravy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Třídění staveb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Jednotky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Oceňování trvalých porostů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Právo stavby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Věcná břemena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Doporučená literatura: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Bradáč a kol.: Předpisy pro oceňování nemovitostí s komentářem. I. - IV. díl. CERM.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Zákon o cenách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Zákon o urychlení dopravní infrastruktury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Zákon o majetku státu</w:t>
      </w:r>
    </w:p>
    <w:p w:rsidR="000460B5" w:rsidRDefault="000460B5" w:rsidP="0004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Zákon o vyvlastnění</w:t>
      </w:r>
    </w:p>
    <w:p w:rsidR="006C5127" w:rsidRPr="000460B5" w:rsidRDefault="000460B5" w:rsidP="000460B5">
      <w:r>
        <w:rPr>
          <w:rFonts w:ascii="Calibri" w:hAnsi="Calibri" w:cs="Calibri"/>
          <w:color w:val="000000"/>
        </w:rPr>
        <w:t>Zákon o oceňování + vyhláška</w:t>
      </w:r>
    </w:p>
    <w:sectPr w:rsidR="006C5127" w:rsidRPr="00046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B5"/>
    <w:rsid w:val="000460B5"/>
    <w:rsid w:val="00212189"/>
    <w:rsid w:val="006C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B586A-4BDD-4645-BE1A-6792F93B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1100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Budilová</dc:creator>
  <cp:keywords/>
  <dc:description/>
  <cp:lastModifiedBy>Renata Budilová</cp:lastModifiedBy>
  <cp:revision>2</cp:revision>
  <dcterms:created xsi:type="dcterms:W3CDTF">2018-01-23T13:23:00Z</dcterms:created>
  <dcterms:modified xsi:type="dcterms:W3CDTF">2018-01-25T09:04:00Z</dcterms:modified>
</cp:coreProperties>
</file>